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321A" w14:textId="77777777" w:rsidR="00F532DA" w:rsidRPr="00F532DA" w:rsidRDefault="00F532DA">
      <w:pPr>
        <w:rPr>
          <w:noProof/>
          <w:sz w:val="28"/>
          <w:szCs w:val="28"/>
        </w:rPr>
      </w:pPr>
      <w:bookmarkStart w:id="0" w:name="_GoBack"/>
      <w:bookmarkEnd w:id="0"/>
      <w:r w:rsidRPr="00F532DA">
        <w:rPr>
          <w:noProof/>
          <w:sz w:val="28"/>
          <w:szCs w:val="28"/>
        </w:rPr>
        <w:t xml:space="preserve">  Greetings Special Schools a</w:t>
      </w:r>
      <w:r>
        <w:rPr>
          <w:noProof/>
          <w:sz w:val="28"/>
          <w:szCs w:val="28"/>
        </w:rPr>
        <w:t>nd Programs M</w:t>
      </w:r>
      <w:r w:rsidRPr="00F532DA">
        <w:rPr>
          <w:noProof/>
          <w:sz w:val="28"/>
          <w:szCs w:val="28"/>
        </w:rPr>
        <w:t>embers</w:t>
      </w:r>
      <w:r>
        <w:rPr>
          <w:noProof/>
          <w:sz w:val="28"/>
          <w:szCs w:val="28"/>
        </w:rPr>
        <w:t>!</w:t>
      </w:r>
      <w:r w:rsidR="005168DB" w:rsidRPr="00F532DA">
        <w:rPr>
          <w:noProof/>
          <w:sz w:val="28"/>
          <w:szCs w:val="28"/>
        </w:rPr>
        <w:t xml:space="preserve">    </w:t>
      </w:r>
      <w:r w:rsidR="00D13AC5" w:rsidRPr="00F532DA">
        <w:rPr>
          <w:noProof/>
          <w:sz w:val="28"/>
          <w:szCs w:val="28"/>
        </w:rPr>
        <w:t xml:space="preserve">                    </w:t>
      </w:r>
      <w:r w:rsidR="005168DB" w:rsidRPr="00F532DA">
        <w:rPr>
          <w:noProof/>
          <w:sz w:val="28"/>
          <w:szCs w:val="28"/>
        </w:rPr>
        <w:t xml:space="preserve"> </w:t>
      </w:r>
    </w:p>
    <w:p w14:paraId="04CD321B" w14:textId="77777777" w:rsidR="00852E8D" w:rsidRDefault="00F532DA">
      <w:pPr>
        <w:rPr>
          <w:noProof/>
        </w:rPr>
      </w:pPr>
      <w:r>
        <w:rPr>
          <w:noProof/>
        </w:rPr>
        <w:t xml:space="preserve">                      </w:t>
      </w:r>
      <w:r w:rsidR="005168DB">
        <w:rPr>
          <w:noProof/>
        </w:rPr>
        <w:t xml:space="preserve">  </w:t>
      </w:r>
      <w:r w:rsidR="00D13AC5">
        <w:rPr>
          <w:noProof/>
        </w:rPr>
        <w:drawing>
          <wp:inline distT="0" distB="0" distL="0" distR="0" wp14:anchorId="04CD322B" wp14:editId="04CD322C">
            <wp:extent cx="4022999" cy="1781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199" cy="17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8DB">
        <w:rPr>
          <w:noProof/>
        </w:rPr>
        <w:t xml:space="preserve">                                                                                                                                       </w:t>
      </w:r>
      <w:r w:rsidR="005168DB">
        <w:t xml:space="preserve"> </w:t>
      </w:r>
      <w:r w:rsidR="005168DB">
        <w:rPr>
          <w:noProof/>
        </w:rPr>
        <w:t xml:space="preserve">                     </w:t>
      </w:r>
    </w:p>
    <w:p w14:paraId="04CD321C" w14:textId="77777777" w:rsidR="00D13AC5" w:rsidRPr="00D13AC5" w:rsidRDefault="005168DB" w:rsidP="005168DB">
      <w:pPr>
        <w:rPr>
          <w:sz w:val="28"/>
          <w:szCs w:val="28"/>
        </w:rPr>
      </w:pPr>
      <w:r w:rsidRPr="00D13AC5">
        <w:rPr>
          <w:sz w:val="28"/>
          <w:szCs w:val="28"/>
        </w:rPr>
        <w:t>The 60</w:t>
      </w:r>
      <w:r w:rsidRPr="00D13AC5">
        <w:rPr>
          <w:sz w:val="28"/>
          <w:szCs w:val="28"/>
          <w:vertAlign w:val="superscript"/>
        </w:rPr>
        <w:t>th</w:t>
      </w:r>
      <w:r w:rsidRPr="00D13AC5">
        <w:rPr>
          <w:sz w:val="28"/>
          <w:szCs w:val="28"/>
        </w:rPr>
        <w:t xml:space="preserve"> </w:t>
      </w:r>
      <w:r w:rsidRPr="00D13AC5">
        <w:rPr>
          <w:b/>
          <w:sz w:val="28"/>
          <w:szCs w:val="28"/>
        </w:rPr>
        <w:t>NAGC Convention</w:t>
      </w:r>
      <w:r w:rsidRPr="00D13AC5">
        <w:rPr>
          <w:sz w:val="28"/>
          <w:szCs w:val="28"/>
        </w:rPr>
        <w:t xml:space="preserve"> in Indianapolis was grand! There were many varied and unusual sessions to choose from with great keynote speakers. The opening general session was “The Six Edges of Educati</w:t>
      </w:r>
      <w:r w:rsidR="00840AC5" w:rsidRPr="00D13AC5">
        <w:rPr>
          <w:sz w:val="28"/>
          <w:szCs w:val="28"/>
        </w:rPr>
        <w:t>on Innovation</w:t>
      </w:r>
      <w:r w:rsidR="00F96FB8">
        <w:rPr>
          <w:sz w:val="28"/>
          <w:szCs w:val="28"/>
        </w:rPr>
        <w:t>”</w:t>
      </w:r>
      <w:r w:rsidRPr="00D13AC5">
        <w:rPr>
          <w:sz w:val="28"/>
          <w:szCs w:val="28"/>
        </w:rPr>
        <w:t xml:space="preserve"> with Dr. Milton Chen and was packed with educators from around the world. </w:t>
      </w:r>
    </w:p>
    <w:p w14:paraId="04CD321D" w14:textId="77777777" w:rsidR="00D13AC5" w:rsidRDefault="00D13AC5" w:rsidP="005168DB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</w:t>
      </w:r>
      <w:r>
        <w:rPr>
          <w:noProof/>
          <w:sz w:val="32"/>
          <w:szCs w:val="32"/>
        </w:rPr>
        <w:drawing>
          <wp:inline distT="0" distB="0" distL="0" distR="0" wp14:anchorId="04CD322D" wp14:editId="04CD322E">
            <wp:extent cx="2962275" cy="1665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                                    </w:t>
      </w:r>
    </w:p>
    <w:p w14:paraId="04CD321E" w14:textId="77777777" w:rsidR="00D13AC5" w:rsidRDefault="005168DB" w:rsidP="00132023">
      <w:pPr>
        <w:rPr>
          <w:sz w:val="28"/>
          <w:szCs w:val="28"/>
        </w:rPr>
      </w:pPr>
      <w:r w:rsidRPr="00D13AC5">
        <w:rPr>
          <w:sz w:val="28"/>
          <w:szCs w:val="28"/>
        </w:rPr>
        <w:t>Special Schools and Programs along with Early Childhood and Middle Grades sponsored an e</w:t>
      </w:r>
      <w:r w:rsidR="00840AC5" w:rsidRPr="00D13AC5">
        <w:rPr>
          <w:sz w:val="28"/>
          <w:szCs w:val="28"/>
        </w:rPr>
        <w:t>vening event at Sycamore School. Sycamore School</w:t>
      </w:r>
      <w:r w:rsidRPr="00D13AC5">
        <w:rPr>
          <w:sz w:val="28"/>
          <w:szCs w:val="28"/>
        </w:rPr>
        <w:t xml:space="preserve"> is a school devoted to gifted and talented students pre-k through </w:t>
      </w:r>
      <w:r w:rsidR="00840AC5" w:rsidRPr="00D13AC5">
        <w:rPr>
          <w:sz w:val="28"/>
          <w:szCs w:val="28"/>
        </w:rPr>
        <w:t>8</w:t>
      </w:r>
      <w:r w:rsidR="00840AC5" w:rsidRPr="00D13AC5">
        <w:rPr>
          <w:sz w:val="28"/>
          <w:szCs w:val="28"/>
          <w:vertAlign w:val="superscript"/>
        </w:rPr>
        <w:t>th</w:t>
      </w:r>
      <w:r w:rsidR="00840AC5" w:rsidRPr="00D13AC5">
        <w:rPr>
          <w:sz w:val="28"/>
          <w:szCs w:val="28"/>
        </w:rPr>
        <w:t xml:space="preserve"> grade. We tou</w:t>
      </w:r>
      <w:r w:rsidR="00F96FB8">
        <w:rPr>
          <w:sz w:val="28"/>
          <w:szCs w:val="28"/>
        </w:rPr>
        <w:t>red the school, viewed students’</w:t>
      </w:r>
      <w:r w:rsidR="00840AC5" w:rsidRPr="00D13AC5">
        <w:rPr>
          <w:sz w:val="28"/>
          <w:szCs w:val="28"/>
        </w:rPr>
        <w:t xml:space="preserve"> work and met with colleagues new and old. It was a great event devoted to gifted education!</w:t>
      </w:r>
      <w:r w:rsidR="00D13AC5">
        <w:rPr>
          <w:sz w:val="28"/>
          <w:szCs w:val="28"/>
        </w:rPr>
        <w:t xml:space="preserve">  Thank you Sycamore School for hosting this event!</w:t>
      </w:r>
    </w:p>
    <w:p w14:paraId="04CD321F" w14:textId="77777777" w:rsidR="00C774DE" w:rsidRDefault="00D13AC5" w:rsidP="00C77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04CD322F" wp14:editId="04CD3230">
            <wp:extent cx="2314575" cy="130096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13" cy="13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3220" w14:textId="77777777" w:rsidR="00C774DE" w:rsidRDefault="005168DB" w:rsidP="00C774DE">
      <w:pPr>
        <w:jc w:val="center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lastRenderedPageBreak/>
        <w:t xml:space="preserve">Proposals for </w:t>
      </w:r>
      <w:r w:rsidR="00132023">
        <w:rPr>
          <w:b/>
          <w:color w:val="FF0000"/>
          <w:sz w:val="32"/>
          <w:szCs w:val="32"/>
        </w:rPr>
        <w:t xml:space="preserve">NACG </w:t>
      </w:r>
      <w:r>
        <w:rPr>
          <w:b/>
          <w:color w:val="FF0000"/>
          <w:sz w:val="32"/>
          <w:szCs w:val="32"/>
        </w:rPr>
        <w:t>2014</w:t>
      </w:r>
      <w:r w:rsidR="00132023">
        <w:rPr>
          <w:b/>
          <w:color w:val="FF0000"/>
          <w:sz w:val="32"/>
          <w:szCs w:val="32"/>
        </w:rPr>
        <w:t xml:space="preserve"> Convention</w:t>
      </w:r>
    </w:p>
    <w:p w14:paraId="04CD3221" w14:textId="77777777" w:rsidR="00132023" w:rsidRPr="00C774DE" w:rsidRDefault="005168DB" w:rsidP="00C774DE">
      <w:pPr>
        <w:jc w:val="center"/>
        <w:rPr>
          <w:sz w:val="28"/>
          <w:szCs w:val="28"/>
        </w:rPr>
      </w:pPr>
      <w:r w:rsidRPr="005A065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Baltimore</w:t>
      </w:r>
      <w:r w:rsidR="00132023">
        <w:rPr>
          <w:b/>
          <w:color w:val="FF0000"/>
          <w:sz w:val="32"/>
          <w:szCs w:val="32"/>
        </w:rPr>
        <w:t>, Maryland</w:t>
      </w:r>
    </w:p>
    <w:p w14:paraId="04CD3222" w14:textId="77777777" w:rsidR="005168DB" w:rsidRDefault="00132023" w:rsidP="00132023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November 13-17, 2014</w:t>
      </w:r>
    </w:p>
    <w:p w14:paraId="04CD3223" w14:textId="77777777" w:rsidR="00132023" w:rsidRDefault="00132023" w:rsidP="00132023">
      <w:pPr>
        <w:spacing w:after="0"/>
        <w:jc w:val="center"/>
        <w:rPr>
          <w:b/>
          <w:color w:val="FF0000"/>
          <w:sz w:val="32"/>
          <w:szCs w:val="32"/>
        </w:rPr>
      </w:pPr>
    </w:p>
    <w:p w14:paraId="04CD3224" w14:textId="77777777" w:rsidR="005168DB" w:rsidRDefault="005168DB" w:rsidP="005168DB">
      <w:pPr>
        <w:rPr>
          <w:sz w:val="32"/>
          <w:szCs w:val="32"/>
        </w:rPr>
      </w:pPr>
      <w:r>
        <w:rPr>
          <w:sz w:val="32"/>
          <w:szCs w:val="32"/>
        </w:rPr>
        <w:t xml:space="preserve">The proposal site for 2014 is now open. Please submit your proposals </w:t>
      </w:r>
      <w:r w:rsidR="00132023">
        <w:rPr>
          <w:sz w:val="32"/>
          <w:szCs w:val="32"/>
        </w:rPr>
        <w:t>by</w:t>
      </w:r>
      <w:r w:rsidR="00840AC5">
        <w:rPr>
          <w:sz w:val="32"/>
          <w:szCs w:val="32"/>
        </w:rPr>
        <w:t xml:space="preserve"> </w:t>
      </w:r>
      <w:r w:rsidR="00132023">
        <w:rPr>
          <w:sz w:val="32"/>
          <w:szCs w:val="32"/>
        </w:rPr>
        <w:t>February 3, 2014. I</w:t>
      </w:r>
      <w:r>
        <w:rPr>
          <w:sz w:val="32"/>
          <w:szCs w:val="32"/>
        </w:rPr>
        <w:t xml:space="preserve">f you would like to be on the Program Committee contact Elizabeth Daniels at </w:t>
      </w:r>
      <w:hyperlink r:id="rId11" w:history="1">
        <w:r w:rsidR="00D236AA" w:rsidRPr="007D18A9">
          <w:rPr>
            <w:rStyle w:val="Hyperlink"/>
            <w:sz w:val="32"/>
            <w:szCs w:val="32"/>
          </w:rPr>
          <w:t>liz-daniels@utulsa.edu</w:t>
        </w:r>
      </w:hyperlink>
      <w:r w:rsidR="00D236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Pro</w:t>
      </w:r>
      <w:r w:rsidR="00D236AA">
        <w:rPr>
          <w:sz w:val="32"/>
          <w:szCs w:val="32"/>
        </w:rPr>
        <w:t>gram Committee members will review</w:t>
      </w:r>
      <w:r>
        <w:rPr>
          <w:sz w:val="32"/>
          <w:szCs w:val="32"/>
        </w:rPr>
        <w:t xml:space="preserve"> proposals for the 2014 convention. This is your chance to help select sessions for next year’s convention. Thanks to those who signed up to be a part of this exciting committee at Sycamore School and at the Special Schools </w:t>
      </w:r>
      <w:r w:rsidR="00132023">
        <w:rPr>
          <w:sz w:val="32"/>
          <w:szCs w:val="32"/>
        </w:rPr>
        <w:t xml:space="preserve">and Programs </w:t>
      </w:r>
      <w:r>
        <w:rPr>
          <w:sz w:val="32"/>
          <w:szCs w:val="32"/>
        </w:rPr>
        <w:t xml:space="preserve">Network meeting at the convention. </w:t>
      </w:r>
    </w:p>
    <w:p w14:paraId="04CD3225" w14:textId="77777777" w:rsidR="00D13AC5" w:rsidRDefault="00D13AC5" w:rsidP="005168DB">
      <w:pPr>
        <w:rPr>
          <w:sz w:val="32"/>
          <w:szCs w:val="32"/>
        </w:rPr>
      </w:pPr>
      <w:r>
        <w:rPr>
          <w:sz w:val="32"/>
          <w:szCs w:val="32"/>
        </w:rPr>
        <w:t xml:space="preserve">If you would like to become more involved with our network please contact Carol Carter at </w:t>
      </w:r>
      <w:hyperlink r:id="rId12" w:history="1">
        <w:r w:rsidRPr="00DD5D06">
          <w:rPr>
            <w:rStyle w:val="Hyperlink"/>
            <w:sz w:val="32"/>
            <w:szCs w:val="32"/>
          </w:rPr>
          <w:t>carol-carter@utulsa.edu</w:t>
        </w:r>
      </w:hyperlink>
      <w:r>
        <w:rPr>
          <w:sz w:val="32"/>
          <w:szCs w:val="32"/>
        </w:rPr>
        <w:t xml:space="preserve"> </w:t>
      </w:r>
    </w:p>
    <w:p w14:paraId="04CD3226" w14:textId="77777777" w:rsidR="00D13AC5" w:rsidRDefault="00F96FB8" w:rsidP="005168DB">
      <w:pPr>
        <w:rPr>
          <w:sz w:val="32"/>
          <w:szCs w:val="32"/>
        </w:rPr>
      </w:pPr>
      <w:r>
        <w:rPr>
          <w:sz w:val="32"/>
          <w:szCs w:val="32"/>
        </w:rPr>
        <w:t xml:space="preserve">Volunteers are needed </w:t>
      </w:r>
      <w:r w:rsidR="00D13AC5">
        <w:rPr>
          <w:sz w:val="32"/>
          <w:szCs w:val="32"/>
        </w:rPr>
        <w:t xml:space="preserve">not only </w:t>
      </w:r>
      <w:r>
        <w:rPr>
          <w:sz w:val="32"/>
          <w:szCs w:val="32"/>
        </w:rPr>
        <w:t xml:space="preserve">to </w:t>
      </w:r>
      <w:r w:rsidR="00D13AC5">
        <w:rPr>
          <w:sz w:val="32"/>
          <w:szCs w:val="32"/>
        </w:rPr>
        <w:t>read proposals but to help with our newsletter, membership</w:t>
      </w:r>
      <w:r w:rsidR="00D236AA">
        <w:rPr>
          <w:sz w:val="32"/>
          <w:szCs w:val="32"/>
        </w:rPr>
        <w:t>s,</w:t>
      </w:r>
      <w:r w:rsidR="00D13AC5">
        <w:rPr>
          <w:sz w:val="32"/>
          <w:szCs w:val="32"/>
        </w:rPr>
        <w:t xml:space="preserve"> and to run for co-chair in 2014.</w:t>
      </w:r>
    </w:p>
    <w:p w14:paraId="04CD3227" w14:textId="77777777" w:rsidR="00D13AC5" w:rsidRDefault="00D13AC5" w:rsidP="005168DB">
      <w:pPr>
        <w:rPr>
          <w:sz w:val="32"/>
          <w:szCs w:val="32"/>
        </w:rPr>
      </w:pPr>
      <w:r>
        <w:rPr>
          <w:sz w:val="32"/>
          <w:szCs w:val="32"/>
        </w:rPr>
        <w:t>Happy New Year!</w:t>
      </w:r>
    </w:p>
    <w:p w14:paraId="04CD3228" w14:textId="77777777" w:rsidR="00D13AC5" w:rsidRDefault="00D13AC5" w:rsidP="005168DB">
      <w:pPr>
        <w:rPr>
          <w:sz w:val="32"/>
          <w:szCs w:val="32"/>
        </w:rPr>
      </w:pPr>
      <w:r>
        <w:rPr>
          <w:sz w:val="32"/>
          <w:szCs w:val="32"/>
        </w:rPr>
        <w:t>Carol Carter</w:t>
      </w:r>
    </w:p>
    <w:p w14:paraId="04CD3229" w14:textId="77777777" w:rsidR="00D13AC5" w:rsidRPr="00646197" w:rsidRDefault="00D13AC5" w:rsidP="005168DB">
      <w:pPr>
        <w:rPr>
          <w:sz w:val="32"/>
          <w:szCs w:val="32"/>
        </w:rPr>
      </w:pPr>
    </w:p>
    <w:p w14:paraId="04CD322A" w14:textId="77777777" w:rsidR="005168DB" w:rsidRPr="005168DB" w:rsidRDefault="005168DB">
      <w:pPr>
        <w:rPr>
          <w:sz w:val="28"/>
          <w:szCs w:val="28"/>
        </w:rPr>
      </w:pPr>
    </w:p>
    <w:sectPr w:rsidR="005168DB" w:rsidRPr="005168DB" w:rsidSect="001320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B"/>
    <w:rsid w:val="00132023"/>
    <w:rsid w:val="00371815"/>
    <w:rsid w:val="005168DB"/>
    <w:rsid w:val="00655917"/>
    <w:rsid w:val="00840AC5"/>
    <w:rsid w:val="00852E8D"/>
    <w:rsid w:val="00C774DE"/>
    <w:rsid w:val="00D13AC5"/>
    <w:rsid w:val="00D236AA"/>
    <w:rsid w:val="00DD51EA"/>
    <w:rsid w:val="00F532DA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3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-carter@utul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-daniels@utulsa.ed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E4C50758205459EC46EC9CA095E39" ma:contentTypeVersion="1" ma:contentTypeDescription="Create a new document." ma:contentTypeScope="" ma:versionID="673fe85889ac92e6629798c3d3252d65">
  <xsd:schema xmlns:xsd="http://www.w3.org/2001/XMLSchema" xmlns:xs="http://www.w3.org/2001/XMLSchema" xmlns:p="http://schemas.microsoft.com/office/2006/metadata/properties" xmlns:ns2="2ee46592-4251-46d5-8bc6-4f6af882a7a5" targetNamespace="http://schemas.microsoft.com/office/2006/metadata/properties" ma:root="true" ma:fieldsID="ea6568110e50e3f1e84528dc4be3324f" ns2:_="">
    <xsd:import namespace="2ee46592-4251-46d5-8bc6-4f6af882a7a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6592-4251-46d5-8bc6-4f6af882a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3EDDB-E28F-4D33-A265-10D58325A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6545-6665-4097-92D9-33D9BFEA4EFA}">
  <ds:schemaRefs>
    <ds:schemaRef ds:uri="2ee46592-4251-46d5-8bc6-4f6af882a7a5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5B8A0C-5440-4017-B934-F0790D6F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6592-4251-46d5-8bc6-4f6af882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Tulsa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</dc:creator>
  <cp:lastModifiedBy>Carolyn Kaye</cp:lastModifiedBy>
  <cp:revision>2</cp:revision>
  <dcterms:created xsi:type="dcterms:W3CDTF">2014-05-29T19:13:00Z</dcterms:created>
  <dcterms:modified xsi:type="dcterms:W3CDTF">2014-05-29T19:13:00Z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0x010100AC6E4C50758205459EC46EC9CA095E39</vt:lpwstr>
  </property>
</Properties>
</file>